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837A01">
        <w:tc>
          <w:tcPr>
            <w:tcW w:w="10942" w:type="dxa"/>
          </w:tcPr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837A01" w:rsidRDefault="00F03813">
            <w:pPr>
              <w:pStyle w:val="af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4" w:history="1">
              <w:r>
                <w:rPr>
                  <w:rStyle w:val="af3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>), программой приватизации объектов недвижимости, находящихся в муниципальной собственности муниципального образования Красноармейский район на 202</w:t>
            </w:r>
            <w:r w:rsidR="00764D92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 xml:space="preserve">ным  решением  Совета  муниципального  образования Красноармейский район </w:t>
            </w:r>
            <w:r w:rsidR="00764D92">
              <w:rPr>
                <w:rFonts w:ascii="Times New Roman" w:hAnsi="Times New Roman"/>
                <w:spacing w:val="-1"/>
                <w:sz w:val="24"/>
              </w:rPr>
              <w:t>от</w:t>
            </w:r>
            <w:r w:rsidR="00354DB1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27.08.2025 </w:t>
            </w:r>
            <w:r w:rsidR="00764D92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>81/3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 xml:space="preserve"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№ 27/2, постановлением администрации муниципального образования Красноармейский район от </w:t>
            </w:r>
            <w:r w:rsidR="00764D92">
              <w:rPr>
                <w:rFonts w:ascii="Times New Roman" w:hAnsi="Times New Roman"/>
                <w:sz w:val="24"/>
              </w:rPr>
              <w:t>30.09.2025</w:t>
            </w:r>
            <w:r>
              <w:rPr>
                <w:rFonts w:ascii="Times New Roman" w:hAnsi="Times New Roman"/>
                <w:sz w:val="24"/>
              </w:rPr>
              <w:t xml:space="preserve"> г. № </w:t>
            </w:r>
            <w:r w:rsidR="00764D92">
              <w:rPr>
                <w:rFonts w:ascii="Times New Roman" w:hAnsi="Times New Roman"/>
                <w:sz w:val="24"/>
              </w:rPr>
              <w:t>1736</w:t>
            </w:r>
            <w:r>
              <w:rPr>
                <w:rFonts w:ascii="Times New Roman" w:hAnsi="Times New Roman"/>
                <w:sz w:val="24"/>
              </w:rPr>
              <w:t xml:space="preserve"> 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5" w:history="1">
              <w:proofErr w:type="gramStart"/>
              <w:r>
                <w:rPr>
                  <w:u w:val="single"/>
                </w:rPr>
                <w:t>www.torgi.gov.ru</w:t>
              </w:r>
            </w:hyperlink>
            <w:r>
              <w:t>,  на</w:t>
            </w:r>
            <w:proofErr w:type="gramEnd"/>
            <w:r>
              <w:t xml:space="preserve"> официальном сайте администрации муниципального образования Красноармейский  район  – </w:t>
            </w:r>
            <w:hyperlink r:id="rId6" w:history="1">
              <w:r>
                <w:rPr>
                  <w:rStyle w:val="af3"/>
                </w:rPr>
                <w:t>www.krasnarЛm.ru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837A01" w:rsidRDefault="00F03813">
            <w:pPr>
              <w:pStyle w:val="a7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837A01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- </w:t>
            </w:r>
            <w:r w:rsidR="00764D92">
              <w:rPr>
                <w:sz w:val="28"/>
              </w:rPr>
              <w:t>а</w:t>
            </w:r>
            <w:r w:rsidR="00764D92" w:rsidRPr="00173459">
              <w:rPr>
                <w:sz w:val="28"/>
              </w:rPr>
              <w:t>втомобиль</w:t>
            </w:r>
            <w:r w:rsidR="00764D92" w:rsidRPr="00AE21BB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LEXUS</w:t>
            </w:r>
            <w:r w:rsidR="00764D92" w:rsidRPr="00B56DF2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RX</w:t>
            </w:r>
            <w:r w:rsidR="00764D92" w:rsidRPr="00B56DF2">
              <w:rPr>
                <w:sz w:val="28"/>
              </w:rPr>
              <w:t>300</w:t>
            </w:r>
            <w:r w:rsidR="00764D92" w:rsidRPr="00415D8C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легковой универсал,</w:t>
            </w:r>
            <w:r w:rsidR="00764D92" w:rsidRPr="00173459">
              <w:rPr>
                <w:sz w:val="28"/>
              </w:rPr>
              <w:t xml:space="preserve"> идентификационный номер (VIN</w:t>
            </w:r>
            <w:r w:rsidR="00764D92">
              <w:rPr>
                <w:sz w:val="28"/>
              </w:rPr>
              <w:t>) JTJHF</w:t>
            </w:r>
            <w:r w:rsidR="00764D92" w:rsidRPr="00B56DF2">
              <w:rPr>
                <w:sz w:val="28"/>
              </w:rPr>
              <w:t>31</w:t>
            </w:r>
            <w:r w:rsidR="00764D92">
              <w:rPr>
                <w:sz w:val="28"/>
              </w:rPr>
              <w:t>U</w:t>
            </w:r>
            <w:r w:rsidR="00764D92" w:rsidRPr="00B56DF2">
              <w:rPr>
                <w:sz w:val="28"/>
              </w:rPr>
              <w:t>500003896</w:t>
            </w:r>
            <w:r w:rsidR="00764D92" w:rsidRPr="00173459">
              <w:rPr>
                <w:sz w:val="28"/>
              </w:rPr>
              <w:t>, год вы</w:t>
            </w:r>
            <w:r w:rsidR="00764D92">
              <w:rPr>
                <w:sz w:val="28"/>
              </w:rPr>
              <w:t xml:space="preserve">пуска – </w:t>
            </w:r>
            <w:r w:rsidR="00764D92" w:rsidRPr="00B56DF2">
              <w:rPr>
                <w:sz w:val="28"/>
              </w:rPr>
              <w:t>2003</w:t>
            </w:r>
            <w:r w:rsidR="00764D92">
              <w:rPr>
                <w:sz w:val="28"/>
              </w:rPr>
              <w:t>,</w:t>
            </w:r>
            <w:r w:rsidR="00764D92" w:rsidRPr="00173459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 xml:space="preserve">модель, </w:t>
            </w:r>
            <w:r w:rsidR="00764D92" w:rsidRPr="00173459">
              <w:rPr>
                <w:sz w:val="28"/>
              </w:rPr>
              <w:t>номер двигателя –</w:t>
            </w:r>
            <w:r w:rsidR="00764D92" w:rsidRPr="00415D8C">
              <w:rPr>
                <w:sz w:val="28"/>
              </w:rPr>
              <w:t>1</w:t>
            </w:r>
            <w:r w:rsidR="00764D92">
              <w:rPr>
                <w:sz w:val="28"/>
              </w:rPr>
              <w:t>MZ</w:t>
            </w:r>
            <w:r w:rsidR="00764D92" w:rsidRPr="00415D8C">
              <w:rPr>
                <w:sz w:val="28"/>
              </w:rPr>
              <w:t xml:space="preserve"> 1573968</w:t>
            </w:r>
            <w:r w:rsidR="00764D92" w:rsidRPr="00173459">
              <w:rPr>
                <w:sz w:val="28"/>
              </w:rPr>
              <w:t>, номер кузова –</w:t>
            </w:r>
            <w:r w:rsidR="00764D92" w:rsidRPr="00AE21BB">
              <w:rPr>
                <w:sz w:val="28"/>
              </w:rPr>
              <w:t xml:space="preserve"> </w:t>
            </w:r>
            <w:r w:rsidR="00764D92" w:rsidRPr="00415D8C">
              <w:rPr>
                <w:sz w:val="28"/>
              </w:rPr>
              <w:t>JTJHF31U500003896</w:t>
            </w:r>
            <w:r w:rsidR="00764D92" w:rsidRPr="00173459">
              <w:rPr>
                <w:sz w:val="28"/>
              </w:rPr>
              <w:t xml:space="preserve">, цвет кузова </w:t>
            </w:r>
            <w:r w:rsidR="00764D92">
              <w:rPr>
                <w:sz w:val="28"/>
              </w:rPr>
              <w:t>–черный.</w:t>
            </w:r>
          </w:p>
          <w:p w:rsidR="00837A01" w:rsidRPr="00764D92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pacing w:val="-11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1. Начальная цена предмета аукциона – </w:t>
            </w:r>
            <w:r w:rsidRPr="00764D92">
              <w:rPr>
                <w:spacing w:val="-3"/>
                <w:sz w:val="28"/>
                <w:szCs w:val="28"/>
              </w:rPr>
              <w:t xml:space="preserve">составляет </w:t>
            </w:r>
            <w:r w:rsidR="00764D92">
              <w:rPr>
                <w:spacing w:val="-3"/>
                <w:sz w:val="28"/>
                <w:szCs w:val="28"/>
              </w:rPr>
              <w:t>950 000</w:t>
            </w:r>
            <w:r w:rsidRPr="00764D92">
              <w:rPr>
                <w:spacing w:val="-3"/>
                <w:sz w:val="28"/>
                <w:szCs w:val="28"/>
              </w:rPr>
              <w:t xml:space="preserve"> (</w:t>
            </w:r>
            <w:r w:rsidR="00764D92">
              <w:rPr>
                <w:spacing w:val="-3"/>
                <w:sz w:val="28"/>
                <w:szCs w:val="28"/>
              </w:rPr>
              <w:t>девятьсот пятьдесят тысяч</w:t>
            </w:r>
            <w:r w:rsidRPr="00764D92">
              <w:rPr>
                <w:spacing w:val="-1"/>
                <w:sz w:val="28"/>
                <w:szCs w:val="28"/>
              </w:rPr>
              <w:t>) рублей 00 копеек, с учетом НДС.</w:t>
            </w:r>
            <w:r w:rsidRPr="00764D92">
              <w:rPr>
                <w:sz w:val="28"/>
                <w:szCs w:val="28"/>
              </w:rPr>
              <w:t xml:space="preserve"> Обременений нет.</w:t>
            </w:r>
          </w:p>
          <w:p w:rsidR="00837A01" w:rsidRPr="00764D92" w:rsidRDefault="00F03813">
            <w:pPr>
              <w:tabs>
                <w:tab w:val="left" w:pos="1032"/>
              </w:tabs>
              <w:ind w:firstLine="597"/>
              <w:jc w:val="both"/>
              <w:rPr>
                <w:spacing w:val="-13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2. Размер задатка (10% от начальной стоимости) составляет – </w:t>
            </w:r>
            <w:r w:rsidR="00764D92">
              <w:rPr>
                <w:sz w:val="28"/>
                <w:szCs w:val="28"/>
              </w:rPr>
              <w:t>95 000</w:t>
            </w:r>
            <w:r w:rsidRPr="00764D92">
              <w:rPr>
                <w:sz w:val="28"/>
                <w:szCs w:val="28"/>
              </w:rPr>
              <w:t xml:space="preserve"> (</w:t>
            </w:r>
            <w:r w:rsidR="00764D92">
              <w:rPr>
                <w:sz w:val="28"/>
                <w:szCs w:val="28"/>
              </w:rPr>
              <w:t>девяносто пять</w:t>
            </w:r>
            <w:r w:rsidRPr="00764D92">
              <w:rPr>
                <w:sz w:val="28"/>
                <w:szCs w:val="28"/>
              </w:rPr>
              <w:t xml:space="preserve"> </w:t>
            </w:r>
            <w:r w:rsidR="00764D92">
              <w:rPr>
                <w:sz w:val="28"/>
                <w:szCs w:val="28"/>
              </w:rPr>
              <w:t>тысяч</w:t>
            </w:r>
            <w:r w:rsidRPr="00764D92">
              <w:rPr>
                <w:sz w:val="28"/>
                <w:szCs w:val="28"/>
              </w:rPr>
              <w:t>) рублей 00 копеек.</w:t>
            </w:r>
          </w:p>
          <w:p w:rsidR="00837A01" w:rsidRPr="00764D92" w:rsidRDefault="00F03813">
            <w:pPr>
              <w:pStyle w:val="a4"/>
              <w:tabs>
                <w:tab w:val="left" w:pos="0"/>
              </w:tabs>
              <w:ind w:left="0" w:right="5" w:firstLine="5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92">
              <w:rPr>
                <w:rFonts w:ascii="Times New Roman" w:hAnsi="Times New Roman"/>
                <w:sz w:val="28"/>
                <w:szCs w:val="28"/>
              </w:rPr>
              <w:t xml:space="preserve">3. «Шаг» аукциона составляет – </w:t>
            </w:r>
            <w:r w:rsidR="00764D92">
              <w:rPr>
                <w:rFonts w:ascii="Times New Roman" w:hAnsi="Times New Roman"/>
                <w:sz w:val="28"/>
                <w:szCs w:val="28"/>
              </w:rPr>
              <w:t>47 500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(</w:t>
            </w:r>
            <w:r w:rsidR="00764D92">
              <w:rPr>
                <w:rFonts w:ascii="Times New Roman" w:hAnsi="Times New Roman"/>
                <w:spacing w:val="-1"/>
                <w:sz w:val="28"/>
                <w:szCs w:val="28"/>
              </w:rPr>
              <w:t>сорок семь тысяч пятьсот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>) рублей 00 копеек.</w:t>
            </w:r>
          </w:p>
          <w:p w:rsidR="00837A01" w:rsidRDefault="00F03813">
            <w:pPr>
              <w:pStyle w:val="23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837A01" w:rsidRDefault="00F03813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837A01" w:rsidRDefault="00F03813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074EFE">
              <w:rPr>
                <w:u w:val="single"/>
              </w:rPr>
              <w:t>14.11</w:t>
            </w:r>
            <w:r w:rsidR="00764D92">
              <w:rPr>
                <w:u w:val="single"/>
              </w:rPr>
              <w:t>.2025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</w:t>
            </w:r>
            <w:r w:rsidR="00764D92">
              <w:rPr>
                <w:u w:val="single"/>
              </w:rPr>
              <w:t>23.</w:t>
            </w:r>
            <w:r>
              <w:rPr>
                <w:u w:val="single"/>
              </w:rPr>
              <w:t xml:space="preserve">00 час. </w:t>
            </w:r>
            <w:r w:rsidR="00074EFE">
              <w:rPr>
                <w:u w:val="single"/>
              </w:rPr>
              <w:t>14.12</w:t>
            </w:r>
            <w:r w:rsidR="00764D92">
              <w:rPr>
                <w:u w:val="single"/>
              </w:rPr>
              <w:t>.2025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074EFE">
              <w:rPr>
                <w:u w:val="single"/>
              </w:rPr>
              <w:t>15.12</w:t>
            </w:r>
            <w:r w:rsidR="005F3E86">
              <w:rPr>
                <w:u w:val="single"/>
              </w:rPr>
              <w:t>.2025 г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074EFE">
              <w:rPr>
                <w:u w:val="single"/>
              </w:rPr>
              <w:t>17.12</w:t>
            </w:r>
            <w:r w:rsidR="005F3E86">
              <w:rPr>
                <w:u w:val="single"/>
              </w:rPr>
              <w:t>.2025</w:t>
            </w:r>
            <w:r>
              <w:rPr>
                <w:u w:val="single"/>
              </w:rPr>
              <w:t xml:space="preserve"> г. в 10.00 час.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u w:val="single"/>
              </w:rPr>
              <w:lastRenderedPageBreak/>
              <w:t>Место и срок подведения итогов продажи: электронная площадка – универсальная торго</w:t>
            </w:r>
            <w:r w:rsidR="004D69F7">
              <w:rPr>
                <w:u w:val="single"/>
              </w:rPr>
              <w:t>вая платформа АО «Сбербанк-АСТ»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37A01" w:rsidRDefault="00F03813">
            <w:pPr>
              <w:pStyle w:val="25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837A01" w:rsidRDefault="00F03813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837A01" w:rsidRDefault="00F03813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837A01" w:rsidRDefault="00F0381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837A01" w:rsidRDefault="00F03813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7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837A01" w:rsidRDefault="00F03813">
            <w:pPr>
              <w:pStyle w:val="23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837A01" w:rsidRDefault="00F03813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837A01" w:rsidRDefault="00F03813">
            <w:pPr>
              <w:ind w:firstLine="567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837A01" w:rsidRDefault="00F03813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green"/>
              </w:rPr>
              <w:t>Претендент не допускается к участию в аукционе по следующим основаниям: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9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0" w:history="1">
              <w:r>
                <w:rPr>
                  <w:rStyle w:val="af3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837A01" w:rsidRDefault="00F03813">
            <w:pPr>
              <w:pStyle w:val="Normal0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837A01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lastRenderedPageBreak/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837A01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837A01" w:rsidRDefault="00F03813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1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837A01" w:rsidRDefault="00F03813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837A01" w:rsidRDefault="00F03813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3" w:history="1">
              <w:r>
                <w:rPr>
                  <w:rStyle w:val="af3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4" w:history="1">
              <w:r>
                <w:rPr>
                  <w:rStyle w:val="af3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5" w:history="1">
              <w:r>
                <w:rPr>
                  <w:rStyle w:val="af3"/>
                </w:rPr>
                <w:t>http://utp.sberbank-ast.ru</w:t>
              </w:r>
            </w:hyperlink>
            <w:r>
              <w:t>.</w:t>
            </w:r>
          </w:p>
          <w:p w:rsidR="00837A01" w:rsidRDefault="00F03813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837A01" w:rsidRDefault="00F03813">
            <w:pPr>
              <w:ind w:firstLine="567"/>
              <w:jc w:val="both"/>
            </w:pPr>
            <w:r>
              <w:lastRenderedPageBreak/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837A01" w:rsidRDefault="00F03813">
            <w:pPr>
              <w:pStyle w:val="af4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837A01" w:rsidRDefault="00F03813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837A01" w:rsidRDefault="00F03813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837A01" w:rsidRDefault="00F03813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837A01" w:rsidRDefault="00F03813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837A01" w:rsidRDefault="00F03813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837A01" w:rsidRDefault="00F03813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837A01" w:rsidRDefault="00F03813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837A01" w:rsidRDefault="00F03813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837A01" w:rsidRDefault="00F03813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837A01" w:rsidRDefault="00F03813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837A01" w:rsidRDefault="00F03813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6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7" w:history="1">
              <w:r>
                <w:rPr>
                  <w:rStyle w:val="af3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</w:t>
            </w:r>
            <w:proofErr w:type="gramStart"/>
            <w:r>
              <w:t>на  официальном</w:t>
            </w:r>
            <w:proofErr w:type="gramEnd"/>
            <w:r>
              <w:t xml:space="preserve">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3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837A01" w:rsidRDefault="00F03813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837A01" w:rsidRDefault="00F03813">
            <w:pPr>
              <w:ind w:firstLine="567"/>
            </w:pPr>
            <w:r>
              <w:lastRenderedPageBreak/>
              <w:t>Аукцион признается несостоявшимся в следующих случаях:</w:t>
            </w:r>
          </w:p>
          <w:p w:rsidR="00837A01" w:rsidRDefault="00F03813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837A01" w:rsidRDefault="00F03813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837A01" w:rsidRDefault="00F03813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837A01" w:rsidRDefault="00F03813">
            <w:pPr>
              <w:ind w:firstLine="567"/>
              <w:jc w:val="both"/>
            </w:pPr>
            <w:r>
              <w:t>- цена сделки;</w:t>
            </w:r>
          </w:p>
          <w:p w:rsidR="00837A01" w:rsidRDefault="00F03813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</w:t>
            </w:r>
            <w:proofErr w:type="gramStart"/>
            <w:r>
              <w:t>условиям Договора купли-продажи имущества</w:t>
            </w:r>
            <w:proofErr w:type="gramEnd"/>
            <w:r>
              <w:t xml:space="preserve">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837A01" w:rsidRDefault="00F03813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19" w:anchor="/document/12125505/entry/2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0" w:anchor="/document/12160212/entry/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1" w:anchor="/document/12123862/entry/3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837A01" w:rsidRDefault="00F03813">
            <w:pPr>
              <w:jc w:val="both"/>
            </w:pPr>
            <w:r>
              <w:t xml:space="preserve">        Ранее </w:t>
            </w:r>
            <w:r w:rsidR="00074EFE">
              <w:t>аукцион по продаже имущества признан не состоявшимся (протокол от 05.11.2025 г. б/н), ввиду отсутствия поданных заявок.</w:t>
            </w:r>
          </w:p>
          <w:p w:rsidR="00074EFE" w:rsidRDefault="00074EFE">
            <w:pPr>
              <w:jc w:val="both"/>
            </w:pPr>
            <w:bookmarkStart w:id="0" w:name="_GoBack"/>
            <w:bookmarkEnd w:id="0"/>
          </w:p>
          <w:p w:rsidR="00837A01" w:rsidRDefault="00837A01">
            <w:pPr>
              <w:jc w:val="both"/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/>
        </w:tc>
      </w:tr>
      <w:tr w:rsidR="00837A01">
        <w:tc>
          <w:tcPr>
            <w:tcW w:w="10942" w:type="dxa"/>
          </w:tcPr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837A01" w:rsidRDefault="00837A01"/>
    <w:p w:rsidR="00837A01" w:rsidRDefault="00837A01"/>
    <w:sectPr w:rsidR="00837A01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01"/>
    <w:rsid w:val="00074EFE"/>
    <w:rsid w:val="00354DB1"/>
    <w:rsid w:val="004D69F7"/>
    <w:rsid w:val="005F3E86"/>
    <w:rsid w:val="00764D92"/>
    <w:rsid w:val="00837A01"/>
    <w:rsid w:val="00F0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28A03-BB43-457A-BD82-9914B56F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a4">
    <w:name w:val="List Paragraph"/>
    <w:basedOn w:val="a"/>
    <w:link w:val="a5"/>
    <w:pPr>
      <w:widowControl w:val="0"/>
      <w:ind w:left="720"/>
      <w:contextualSpacing/>
    </w:pPr>
    <w:rPr>
      <w:rFonts w:ascii="Arial" w:hAnsi="Arial"/>
      <w:sz w:val="20"/>
    </w:rPr>
  </w:style>
  <w:style w:type="character" w:customStyle="1" w:styleId="a5">
    <w:name w:val="Абзац списка Знак"/>
    <w:basedOn w:val="1"/>
    <w:link w:val="a4"/>
    <w:rPr>
      <w:rFonts w:ascii="Arial" w:hAnsi="Arial"/>
      <w:sz w:val="20"/>
    </w:rPr>
  </w:style>
  <w:style w:type="paragraph" w:customStyle="1" w:styleId="13">
    <w:name w:val="Просмотренная гиперссылка1"/>
    <w:link w:val="a6"/>
    <w:rPr>
      <w:color w:val="800080"/>
      <w:u w:val="single"/>
    </w:rPr>
  </w:style>
  <w:style w:type="character" w:styleId="a6">
    <w:name w:val="FollowedHyperlink"/>
    <w:link w:val="13"/>
    <w:rPr>
      <w:color w:val="800080"/>
      <w:u w:val="single"/>
    </w:rPr>
  </w:style>
  <w:style w:type="paragraph" w:styleId="a7">
    <w:name w:val="Normal (Web)"/>
    <w:basedOn w:val="a"/>
    <w:link w:val="a8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8">
    <w:name w:val="Обычный (веб) Знак"/>
    <w:basedOn w:val="1"/>
    <w:link w:val="a7"/>
    <w:rPr>
      <w:rFonts w:ascii="Arial CYR" w:hAnsi="Arial CYR"/>
      <w:color w:val="000000"/>
      <w:sz w:val="30"/>
    </w:rPr>
  </w:style>
  <w:style w:type="paragraph" w:styleId="a9">
    <w:name w:val="Body Text"/>
    <w:basedOn w:val="a"/>
    <w:link w:val="aa"/>
    <w:pPr>
      <w:jc w:val="both"/>
    </w:pPr>
    <w:rPr>
      <w:sz w:val="28"/>
    </w:r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customStyle="1" w:styleId="14">
    <w:name w:val="1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1"/>
    <w:basedOn w:val="1"/>
    <w:link w:val="14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16">
    <w:name w:val="Без интервала1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link w:val="af2"/>
    <w:pPr>
      <w:spacing w:beforeAutospacing="1" w:afterAutospacing="1"/>
    </w:pPr>
    <w:rPr>
      <w:rFonts w:ascii="Tahoma" w:hAnsi="Tahom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"/>
    <w:basedOn w:val="1"/>
    <w:link w:val="af1"/>
    <w:rPr>
      <w:rFonts w:ascii="Tahoma" w:hAnsi="Tahoma"/>
      <w:sz w:val="20"/>
    </w:rPr>
  </w:style>
  <w:style w:type="paragraph" w:customStyle="1" w:styleId="17">
    <w:name w:val="Гиперссылка1"/>
    <w:link w:val="af3"/>
    <w:rPr>
      <w:color w:val="0000FF"/>
      <w:u w:val="single"/>
    </w:rPr>
  </w:style>
  <w:style w:type="character" w:styleId="af3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Body Text Indent"/>
    <w:basedOn w:val="a"/>
    <w:link w:val="af5"/>
    <w:pPr>
      <w:widowControl w:val="0"/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Normal">
    <w:name w:val="[Normal]"/>
    <w:link w:val="Normal0"/>
    <w:pPr>
      <w:widowControl w:val="0"/>
    </w:pPr>
    <w:rPr>
      <w:rFonts w:ascii="Arial" w:hAnsi="Arial"/>
      <w:sz w:val="24"/>
    </w:rPr>
  </w:style>
  <w:style w:type="character" w:customStyle="1" w:styleId="Normal0">
    <w:name w:val="[Normal]"/>
    <w:link w:val="Normal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1"/>
    <w:link w:val="af6"/>
    <w:rPr>
      <w:sz w:val="24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5">
    <w:name w:val="Body Text Indent 2"/>
    <w:basedOn w:val="a"/>
    <w:link w:val="26"/>
    <w:pPr>
      <w:widowControl w:val="0"/>
      <w:ind w:firstLine="36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customStyle="1" w:styleId="Normal00">
    <w:name w:val="Normal_0"/>
    <w:link w:val="Normal01"/>
  </w:style>
  <w:style w:type="character" w:customStyle="1" w:styleId="Normal01">
    <w:name w:val="Normal_0"/>
    <w:link w:val="Normal00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b">
    <w:name w:val="обычный_1 Знак Знак Знак Знак Знак Знак Знак Знак Знак"/>
    <w:basedOn w:val="a"/>
    <w:link w:val="1c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c">
    <w:name w:val="обычный_1 Знак Знак Знак Знак Знак Знак Знак Знак Знак"/>
    <w:basedOn w:val="1"/>
    <w:link w:val="1b"/>
    <w:rPr>
      <w:rFonts w:ascii="Tahoma" w:hAnsi="Tahoma"/>
      <w:sz w:val="20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Pr>
      <w:sz w:val="24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7E132FABCA80E5D8E89BBA81F5C773224245EE3648859B1788C14793711A0B1681896E1FFD4DrCB3Q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consultantplus://offline/main?base=LAW;n=112770;fld=134;dst=101017" TargetMode="Externa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rasnarm.ru" TargetMode="Externa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http://utp.sberbank-a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rasnarm.ru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hyperlink" Target="http://utp.sberbank-ast.ru/AP/Notice/1027/Instructions" TargetMode="Externa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4178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Анна Васильевна</dc:creator>
  <cp:lastModifiedBy>Терещенко Анна Васильевна</cp:lastModifiedBy>
  <cp:revision>5</cp:revision>
  <dcterms:created xsi:type="dcterms:W3CDTF">2025-10-01T10:28:00Z</dcterms:created>
  <dcterms:modified xsi:type="dcterms:W3CDTF">2025-11-11T12:25:00Z</dcterms:modified>
</cp:coreProperties>
</file>